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E31EE" w14:textId="77777777" w:rsidR="007F4F9A" w:rsidRDefault="007F4F9A" w:rsidP="007F4F9A">
      <w:r>
        <w:t>KLACHTENREGELING ADVOCATENKANTOOR VAN WEERS</w:t>
      </w:r>
    </w:p>
    <w:p w14:paraId="011E2C70" w14:textId="77777777" w:rsidR="007F4F9A" w:rsidRPr="007F4F9A" w:rsidRDefault="007F4F9A" w:rsidP="007F4F9A">
      <w:pPr>
        <w:rPr>
          <w:vertAlign w:val="superscript"/>
        </w:rPr>
      </w:pPr>
    </w:p>
    <w:p w14:paraId="7D9B8845" w14:textId="77777777" w:rsidR="007F4F9A" w:rsidRDefault="007F4F9A" w:rsidP="007F4F9A">
      <w:r>
        <w:t>1. BEGRIPSOMSCHRIJVING</w:t>
      </w:r>
    </w:p>
    <w:p w14:paraId="52C7B920" w14:textId="77777777" w:rsidR="007F4F9A" w:rsidRDefault="007F4F9A" w:rsidP="007F4F9A">
      <w:r>
        <w:t>Klacht</w:t>
      </w:r>
    </w:p>
    <w:p w14:paraId="5315E1F5" w14:textId="77777777" w:rsidR="007F4F9A" w:rsidRDefault="007F4F9A" w:rsidP="007F4F9A">
      <w:r>
        <w:t>Elke redelijkerwijs als zodanig aan te merken, mondelinge of schriftelijke uiting van</w:t>
      </w:r>
    </w:p>
    <w:p w14:paraId="098A4BF9" w14:textId="77777777" w:rsidR="007F4F9A" w:rsidRDefault="007F4F9A" w:rsidP="007F4F9A">
      <w:proofErr w:type="gramStart"/>
      <w:r>
        <w:t>ontevredenheid</w:t>
      </w:r>
      <w:proofErr w:type="gramEnd"/>
      <w:r>
        <w:t xml:space="preserve"> over de dienstverlening van Mr J. van Weers.</w:t>
      </w:r>
    </w:p>
    <w:p w14:paraId="19914C60" w14:textId="77777777" w:rsidR="007F4F9A" w:rsidRDefault="007F4F9A" w:rsidP="007F4F9A"/>
    <w:p w14:paraId="762BCC33" w14:textId="77777777" w:rsidR="007F4F9A" w:rsidRDefault="007F4F9A" w:rsidP="007F4F9A">
      <w:r>
        <w:t>Klager</w:t>
      </w:r>
    </w:p>
    <w:p w14:paraId="0945ABC1" w14:textId="77777777" w:rsidR="007F4F9A" w:rsidRDefault="007F4F9A" w:rsidP="007F4F9A">
      <w:r>
        <w:t>De cliënt (of diens vertegenwoordiger) die een klacht uit.</w:t>
      </w:r>
    </w:p>
    <w:p w14:paraId="50DABBE4" w14:textId="77777777" w:rsidR="007F4F9A" w:rsidRDefault="007F4F9A" w:rsidP="007F4F9A"/>
    <w:p w14:paraId="7266FD2E" w14:textId="77777777" w:rsidR="007F4F9A" w:rsidRDefault="007F4F9A" w:rsidP="007F4F9A">
      <w:r>
        <w:t>Klachtenprocedure</w:t>
      </w:r>
    </w:p>
    <w:p w14:paraId="740BC85E" w14:textId="77777777" w:rsidR="007F4F9A" w:rsidRDefault="007F4F9A" w:rsidP="007F4F9A">
      <w:r>
        <w:t>De door Advocatenkantoor Van Weers gehanteerde procedure voor behandeling van klachten.</w:t>
      </w:r>
    </w:p>
    <w:p w14:paraId="0312A554" w14:textId="77777777" w:rsidR="007F4F9A" w:rsidRDefault="007F4F9A" w:rsidP="007F4F9A"/>
    <w:p w14:paraId="7D5D3FA2" w14:textId="77777777" w:rsidR="007F4F9A" w:rsidRDefault="007F4F9A" w:rsidP="007F4F9A">
      <w:r>
        <w:t>Klachtenregeling</w:t>
      </w:r>
    </w:p>
    <w:p w14:paraId="7D5F2BED" w14:textId="77777777" w:rsidR="007F4F9A" w:rsidRDefault="007F4F9A" w:rsidP="007F4F9A">
      <w:r>
        <w:t>Dit document: de schriftelijke weergave van de door Advocatenkantoor Van Weers gehanteerde klachtenprocedure.</w:t>
      </w:r>
    </w:p>
    <w:p w14:paraId="4725209A" w14:textId="77777777" w:rsidR="007F4F9A" w:rsidRDefault="007F4F9A" w:rsidP="007F4F9A"/>
    <w:p w14:paraId="7660975F" w14:textId="77777777" w:rsidR="007F4F9A" w:rsidRDefault="007F4F9A" w:rsidP="007F4F9A">
      <w:r>
        <w:t>Geschillencommissie Advocatuur</w:t>
      </w:r>
    </w:p>
    <w:p w14:paraId="729C1923" w14:textId="77777777" w:rsidR="007F4F9A" w:rsidRDefault="007F4F9A" w:rsidP="007F4F9A">
      <w:r>
        <w:t>De commissie die is ingesteld door de Stichting Geschillencommissies voor</w:t>
      </w:r>
    </w:p>
    <w:p w14:paraId="697D36D8" w14:textId="77777777" w:rsidR="007F4F9A" w:rsidRDefault="007F4F9A" w:rsidP="007F4F9A">
      <w:proofErr w:type="gramStart"/>
      <w:r>
        <w:t>consumentenzaken</w:t>
      </w:r>
      <w:proofErr w:type="gramEnd"/>
      <w:r>
        <w:t xml:space="preserve"> (SGC) en de Stichting Geschillencommissies voor Beroep en Bedrijf</w:t>
      </w:r>
    </w:p>
    <w:p w14:paraId="03ADE24D" w14:textId="6F63613C" w:rsidR="007F4F9A" w:rsidRDefault="007F4F9A" w:rsidP="007F4F9A">
      <w:r>
        <w:t>(SGB). Op basis van een tussen de cliënt en Advocatenkantoor Van Weers te maken afspraak kunnen betwiste en onbetaald gebleven declaraties aan deze commissie worden voorgelegd voor</w:t>
      </w:r>
      <w:r w:rsidR="000D0861">
        <w:t xml:space="preserve"> </w:t>
      </w:r>
      <w:r>
        <w:t>een (bindend) advies. Ook kunnen hier prijs- en kwaliteitsgeschillen aanhangig worden</w:t>
      </w:r>
    </w:p>
    <w:p w14:paraId="40CF51AE" w14:textId="64884D07" w:rsidR="007F4F9A" w:rsidRDefault="000D0861" w:rsidP="007F4F9A">
      <w:proofErr w:type="gramStart"/>
      <w:r>
        <w:t>gemaakt</w:t>
      </w:r>
      <w:proofErr w:type="gramEnd"/>
      <w:r w:rsidR="007F4F9A">
        <w:t xml:space="preserve"> als de door Advocatenkantoor Van Weers aangereikte oplossing niet tot tevredenheid leidt.</w:t>
      </w:r>
    </w:p>
    <w:p w14:paraId="6C7D5268" w14:textId="77777777" w:rsidR="007F4F9A" w:rsidRDefault="007F4F9A" w:rsidP="007F4F9A">
      <w:r>
        <w:t>Zie voor meer informatie: www.degeschillencommissie.nl/over-</w:t>
      </w:r>
    </w:p>
    <w:p w14:paraId="1ECF4397" w14:textId="77777777" w:rsidR="007F4F9A" w:rsidRDefault="007F4F9A" w:rsidP="007F4F9A">
      <w:proofErr w:type="gramStart"/>
      <w:r>
        <w:t>ons</w:t>
      </w:r>
      <w:proofErr w:type="gramEnd"/>
      <w:r>
        <w:t>/commissies/advocatuur.</w:t>
      </w:r>
    </w:p>
    <w:p w14:paraId="26D34AB2" w14:textId="77777777" w:rsidR="00D53EF3" w:rsidRDefault="00D53EF3" w:rsidP="007F4F9A"/>
    <w:p w14:paraId="7DF03EAC" w14:textId="77777777" w:rsidR="007F4F9A" w:rsidRDefault="007F4F9A" w:rsidP="007F4F9A">
      <w:r>
        <w:t>Geschillenregeling Advocatuur</w:t>
      </w:r>
    </w:p>
    <w:p w14:paraId="04A13696" w14:textId="77777777" w:rsidR="007F4F9A" w:rsidRDefault="007F4F9A" w:rsidP="007F4F9A">
      <w:r>
        <w:t>De bij de Geschillencommissie Advocatuur gehanteerde procedure tot beslechting van</w:t>
      </w:r>
    </w:p>
    <w:p w14:paraId="37B7D3C3" w14:textId="77777777" w:rsidR="007F4F9A" w:rsidRDefault="007F4F9A" w:rsidP="007F4F9A">
      <w:proofErr w:type="gramStart"/>
      <w:r>
        <w:t>geschillen</w:t>
      </w:r>
      <w:proofErr w:type="gramEnd"/>
      <w:r>
        <w:t xml:space="preserve"> tussen advocaten en cliënten.</w:t>
      </w:r>
    </w:p>
    <w:p w14:paraId="2243AD51" w14:textId="77777777" w:rsidR="007F4F9A" w:rsidRDefault="007F4F9A" w:rsidP="007F4F9A"/>
    <w:p w14:paraId="195CCF39" w14:textId="77777777" w:rsidR="007F4F9A" w:rsidRDefault="007F4F9A" w:rsidP="007F4F9A">
      <w:r>
        <w:t>Reglement Geschillencommissie Advocatuur</w:t>
      </w:r>
    </w:p>
    <w:p w14:paraId="18868C89" w14:textId="77777777" w:rsidR="007F4F9A" w:rsidRDefault="007F4F9A" w:rsidP="007F4F9A">
      <w:r>
        <w:t>Het reglement waarin de werkwijze van de Geschillencommissie Advocatuur is</w:t>
      </w:r>
    </w:p>
    <w:p w14:paraId="7CCA1A8A" w14:textId="77777777" w:rsidR="007F4F9A" w:rsidRDefault="007F4F9A" w:rsidP="007F4F9A">
      <w:proofErr w:type="gramStart"/>
      <w:r>
        <w:t>neergelegd</w:t>
      </w:r>
      <w:proofErr w:type="gramEnd"/>
      <w:r>
        <w:t>.</w:t>
      </w:r>
    </w:p>
    <w:p w14:paraId="706917DE" w14:textId="77777777" w:rsidR="007F4F9A" w:rsidRDefault="007F4F9A" w:rsidP="007F4F9A"/>
    <w:p w14:paraId="0AC583AE" w14:textId="77777777" w:rsidR="007F4F9A" w:rsidRDefault="007F4F9A" w:rsidP="007F4F9A">
      <w:r>
        <w:t>2. DOELSTELLINGEN VAN ONZE KLACHTENREGELING</w:t>
      </w:r>
    </w:p>
    <w:p w14:paraId="56597091" w14:textId="77777777" w:rsidR="007F4F9A" w:rsidRDefault="007F4F9A" w:rsidP="007F4F9A"/>
    <w:p w14:paraId="40405A05" w14:textId="77777777" w:rsidR="007F4F9A" w:rsidRDefault="007F4F9A" w:rsidP="007F4F9A">
      <w:r>
        <w:t>1. Het vastleggen van een procedure om klachten van cliënten binnen een redelijke</w:t>
      </w:r>
    </w:p>
    <w:p w14:paraId="7FCA4881" w14:textId="77777777" w:rsidR="007F4F9A" w:rsidRDefault="007F4F9A" w:rsidP="007F4F9A">
      <w:proofErr w:type="gramStart"/>
      <w:r>
        <w:t>termijn</w:t>
      </w:r>
      <w:proofErr w:type="gramEnd"/>
      <w:r>
        <w:t xml:space="preserve"> op een constructieve wijze af te handelen;</w:t>
      </w:r>
    </w:p>
    <w:p w14:paraId="0E4C8323" w14:textId="77777777" w:rsidR="007F4F9A" w:rsidRDefault="007F4F9A" w:rsidP="007F4F9A">
      <w:r>
        <w:t>2. Het vastleggen van een procedure om de aanleiding tot klachten van cliënten vast</w:t>
      </w:r>
    </w:p>
    <w:p w14:paraId="284F9C60" w14:textId="77777777" w:rsidR="007F4F9A" w:rsidRDefault="007F4F9A" w:rsidP="007F4F9A">
      <w:proofErr w:type="gramStart"/>
      <w:r>
        <w:t>te</w:t>
      </w:r>
      <w:proofErr w:type="gramEnd"/>
      <w:r>
        <w:t xml:space="preserve"> stellen;</w:t>
      </w:r>
    </w:p>
    <w:p w14:paraId="112ECD5E" w14:textId="77777777" w:rsidR="007F4F9A" w:rsidRDefault="007F4F9A" w:rsidP="007F4F9A">
      <w:r>
        <w:t>3. Behoud en verbetering van bestaande relaties door middel van optimale</w:t>
      </w:r>
    </w:p>
    <w:p w14:paraId="4B89555B" w14:textId="77777777" w:rsidR="007F4F9A" w:rsidRDefault="007F4F9A" w:rsidP="007F4F9A">
      <w:proofErr w:type="gramStart"/>
      <w:r>
        <w:t>klachtenbehandeling</w:t>
      </w:r>
      <w:proofErr w:type="gramEnd"/>
      <w:r>
        <w:t>;</w:t>
      </w:r>
    </w:p>
    <w:p w14:paraId="6E9C6576" w14:textId="77777777" w:rsidR="007F4F9A" w:rsidRDefault="007F4F9A" w:rsidP="007F4F9A">
      <w:r>
        <w:t>4. Medewerkers, Mr J. van Weers trainen in cliëntgericht reageren op klachten;</w:t>
      </w:r>
    </w:p>
    <w:p w14:paraId="00ED652B" w14:textId="77777777" w:rsidR="007F4F9A" w:rsidRDefault="007F4F9A" w:rsidP="007F4F9A">
      <w:r>
        <w:t>5. Verbetering van de kwaliteit van de dienstverlening met behulp van</w:t>
      </w:r>
    </w:p>
    <w:p w14:paraId="2E4EDB7E" w14:textId="77777777" w:rsidR="007F4F9A" w:rsidRDefault="007F4F9A" w:rsidP="007F4F9A">
      <w:proofErr w:type="gramStart"/>
      <w:r>
        <w:lastRenderedPageBreak/>
        <w:t>klachtenbehandeling</w:t>
      </w:r>
      <w:proofErr w:type="gramEnd"/>
      <w:r>
        <w:t xml:space="preserve"> en klachtenanalyse.</w:t>
      </w:r>
    </w:p>
    <w:p w14:paraId="22474572" w14:textId="77777777" w:rsidR="007F4F9A" w:rsidRDefault="007F4F9A" w:rsidP="007F4F9A"/>
    <w:p w14:paraId="233FEF22" w14:textId="77777777" w:rsidR="007F4F9A" w:rsidRDefault="007F4F9A" w:rsidP="007F4F9A">
      <w:r>
        <w:t>3. INFORMEREN VAN DE CLIËNT</w:t>
      </w:r>
    </w:p>
    <w:p w14:paraId="66C5BCD6" w14:textId="77777777" w:rsidR="007F4F9A" w:rsidRDefault="007F4F9A" w:rsidP="007F4F9A"/>
    <w:p w14:paraId="4AEA38E4" w14:textId="77777777" w:rsidR="007F4F9A" w:rsidRDefault="007F4F9A" w:rsidP="007F4F9A">
      <w:r>
        <w:t>De advocaat</w:t>
      </w:r>
    </w:p>
    <w:p w14:paraId="16956E94" w14:textId="77777777" w:rsidR="007F4F9A" w:rsidRDefault="007F4F9A" w:rsidP="007F4F9A">
      <w:r>
        <w:t>1. Wijst de cliënt erop dat Advocatenkantoor Van Weers een klachtenregeling hanteert;</w:t>
      </w:r>
    </w:p>
    <w:p w14:paraId="7DBFDEE1" w14:textId="77777777" w:rsidR="007F4F9A" w:rsidRDefault="007F4F9A" w:rsidP="007F4F9A">
      <w:r>
        <w:t>2. Deelt de cliënt mee op welke wijze kennis kan worden genomen van de inhoud</w:t>
      </w:r>
    </w:p>
    <w:p w14:paraId="44D66A01" w14:textId="77777777" w:rsidR="007F4F9A" w:rsidRDefault="007F4F9A" w:rsidP="007F4F9A">
      <w:proofErr w:type="gramStart"/>
      <w:r>
        <w:t>van</w:t>
      </w:r>
      <w:proofErr w:type="gramEnd"/>
      <w:r>
        <w:t xml:space="preserve"> deze klachtenregeling.</w:t>
      </w:r>
    </w:p>
    <w:p w14:paraId="70AD8366" w14:textId="77777777" w:rsidR="007F4F9A" w:rsidRDefault="007F4F9A" w:rsidP="007F4F9A"/>
    <w:p w14:paraId="4B96D47E" w14:textId="1B47A5B4" w:rsidR="007F4F9A" w:rsidRDefault="007F4F9A" w:rsidP="007F4F9A">
      <w:r>
        <w:t>4. DE KLACHTENPROCEDURE</w:t>
      </w:r>
    </w:p>
    <w:p w14:paraId="7462CA19" w14:textId="77777777" w:rsidR="007F4F9A" w:rsidRDefault="007F4F9A" w:rsidP="007F4F9A"/>
    <w:p w14:paraId="26ACB8D8" w14:textId="11001EF9" w:rsidR="00C97318" w:rsidRDefault="00C97318" w:rsidP="00C97318">
      <w:r>
        <w:t xml:space="preserve">1. </w:t>
      </w:r>
      <w:r w:rsidR="007F4F9A">
        <w:t>Als een cliënt op enigerlei wijze Advocatenkantoor Van Weers benadert met een klacht, dan wordt de betrokken</w:t>
      </w:r>
      <w:r>
        <w:t xml:space="preserve"> advocaat daarover geïnformeerd. Advocatenkantoor van Weers zal direct de externe klachtenfunctionaris inschakelen en haar over deze klacht informeren.</w:t>
      </w:r>
    </w:p>
    <w:p w14:paraId="7B00C2E8" w14:textId="77777777" w:rsidR="00C97318" w:rsidRDefault="00C97318" w:rsidP="00C97318"/>
    <w:p w14:paraId="6F006431" w14:textId="3586B6C4" w:rsidR="001E2299" w:rsidRDefault="00C97318" w:rsidP="00C97318">
      <w:r>
        <w:t xml:space="preserve">De externe klachtenfunctionaris welke als zodanig voor Advocatenkantoor Van Weers zal optreden </w:t>
      </w:r>
      <w:proofErr w:type="gramStart"/>
      <w:r>
        <w:t>is</w:t>
      </w:r>
      <w:r w:rsidR="001E2299">
        <w:t xml:space="preserve">: </w:t>
      </w:r>
      <w:r>
        <w:t xml:space="preserve"> </w:t>
      </w:r>
      <w:r w:rsidR="001E2299">
        <w:tab/>
      </w:r>
      <w:proofErr w:type="gramEnd"/>
      <w:r>
        <w:t>Mr A.</w:t>
      </w:r>
      <w:r w:rsidR="001E2299">
        <w:t>(</w:t>
      </w:r>
      <w:proofErr w:type="spellStart"/>
      <w:r w:rsidR="001E2299">
        <w:t>Annechien</w:t>
      </w:r>
      <w:proofErr w:type="spellEnd"/>
      <w:r w:rsidR="001E2299">
        <w:t xml:space="preserve">) </w:t>
      </w:r>
      <w:r>
        <w:t xml:space="preserve">E.M. de Vies, </w:t>
      </w:r>
    </w:p>
    <w:p w14:paraId="0F9A62E1" w14:textId="725C2678" w:rsidR="001E2299" w:rsidRDefault="001E2299" w:rsidP="001E2299">
      <w:pPr>
        <w:ind w:left="708" w:firstLine="708"/>
      </w:pPr>
      <w:r>
        <w:t>Kantoorhoudende</w:t>
      </w:r>
      <w:r w:rsidR="00C97318">
        <w:t xml:space="preserve"> bij </w:t>
      </w:r>
    </w:p>
    <w:p w14:paraId="50C24C6C" w14:textId="390E2BBB" w:rsidR="001E2299" w:rsidRDefault="001E2299" w:rsidP="001E2299">
      <w:pPr>
        <w:ind w:left="1416"/>
      </w:pPr>
      <w:r>
        <w:t>Jans e</w:t>
      </w:r>
      <w:r w:rsidR="00C97318">
        <w:t xml:space="preserve">n Hagenaars Advocaten </w:t>
      </w:r>
    </w:p>
    <w:p w14:paraId="79E3DD35" w14:textId="77777777" w:rsidR="001E2299" w:rsidRDefault="00C97318" w:rsidP="001E2299">
      <w:pPr>
        <w:ind w:left="1416"/>
      </w:pPr>
      <w:r>
        <w:t xml:space="preserve">Kloveniersburgwal 95 </w:t>
      </w:r>
    </w:p>
    <w:p w14:paraId="5AA91941" w14:textId="77777777" w:rsidR="001E2299" w:rsidRDefault="00C97318" w:rsidP="001E2299">
      <w:pPr>
        <w:ind w:left="1416"/>
      </w:pPr>
      <w:proofErr w:type="gramStart"/>
      <w:r>
        <w:t>te</w:t>
      </w:r>
      <w:proofErr w:type="gramEnd"/>
      <w:r>
        <w:t xml:space="preserve"> 1011 KB  Amsterdam. </w:t>
      </w:r>
    </w:p>
    <w:p w14:paraId="674233FE" w14:textId="3998985D" w:rsidR="00C97318" w:rsidRDefault="001E2299" w:rsidP="001E2299">
      <w:pPr>
        <w:ind w:left="1416"/>
      </w:pPr>
      <w:r>
        <w:t xml:space="preserve">Tel.: </w:t>
      </w:r>
      <w:r w:rsidR="00C97318">
        <w:t>020 420 7</w:t>
      </w:r>
      <w:r>
        <w:t>7</w:t>
      </w:r>
      <w:r w:rsidR="00C97318">
        <w:t xml:space="preserve"> 66. </w:t>
      </w:r>
    </w:p>
    <w:p w14:paraId="2E19F989" w14:textId="77777777" w:rsidR="001E2299" w:rsidRDefault="001E2299" w:rsidP="001E2299">
      <w:pPr>
        <w:ind w:left="1416"/>
      </w:pPr>
    </w:p>
    <w:p w14:paraId="7478D0FC" w14:textId="12A78EF2" w:rsidR="007F4F9A" w:rsidRDefault="007F4F9A" w:rsidP="007F4F9A">
      <w:r>
        <w:t xml:space="preserve">2. De betrokken advocaat </w:t>
      </w:r>
      <w:r w:rsidR="00C97318">
        <w:t>ver</w:t>
      </w:r>
      <w:r w:rsidR="00EB03CE">
        <w:t>wijs</w:t>
      </w:r>
      <w:r w:rsidR="00C97318">
        <w:t>t de klager naar</w:t>
      </w:r>
      <w:r w:rsidR="00EB03CE">
        <w:t xml:space="preserve"> de externe klachtenfunctionaris </w:t>
      </w:r>
      <w:r w:rsidR="00C97318">
        <w:t xml:space="preserve">die </w:t>
      </w:r>
      <w:r>
        <w:t xml:space="preserve">zorg </w:t>
      </w:r>
      <w:r w:rsidR="00C97318">
        <w:t xml:space="preserve">zal dragen </w:t>
      </w:r>
      <w:r>
        <w:t xml:space="preserve">voor een zorgvuldige behandeling van de klacht op </w:t>
      </w:r>
      <w:r w:rsidR="00C97318">
        <w:t xml:space="preserve">basis van deze klachtenregeling. Overigens kan de </w:t>
      </w:r>
      <w:r w:rsidR="001E2299">
        <w:t>cliënt</w:t>
      </w:r>
      <w:r w:rsidR="00C97318">
        <w:t xml:space="preserve"> ook direct rechtstreeks met de klachtenfunctionaris contact opnemen en daar de klacht kenbaar maken.</w:t>
      </w:r>
    </w:p>
    <w:p w14:paraId="59F63DCB" w14:textId="1EAC1FCC" w:rsidR="007F4F9A" w:rsidRDefault="007F4F9A" w:rsidP="007F4F9A">
      <w:r>
        <w:t xml:space="preserve">3. De </w:t>
      </w:r>
      <w:r w:rsidR="00C97318">
        <w:t xml:space="preserve">klachtenfunctionaris probeert om samen met de </w:t>
      </w:r>
      <w:r>
        <w:t xml:space="preserve">betrokken advocaat </w:t>
      </w:r>
      <w:r w:rsidR="00C97318">
        <w:t xml:space="preserve">en </w:t>
      </w:r>
      <w:r>
        <w:t>de cliënt tot een oplossing te komen;</w:t>
      </w:r>
    </w:p>
    <w:p w14:paraId="56AD8477" w14:textId="0A7E57D1" w:rsidR="007F4F9A" w:rsidRDefault="007F4F9A" w:rsidP="007F4F9A">
      <w:r>
        <w:t xml:space="preserve">4. Een schriftelijk verslag van het overleg zal door </w:t>
      </w:r>
      <w:r w:rsidR="00C97318">
        <w:t xml:space="preserve">de klachtenfunctionaris worden </w:t>
      </w:r>
      <w:r>
        <w:t xml:space="preserve">opgesteld en ter beoordeling aan de </w:t>
      </w:r>
      <w:r w:rsidR="001E2299">
        <w:t>cliënt</w:t>
      </w:r>
      <w:r>
        <w:t xml:space="preserve"> </w:t>
      </w:r>
      <w:r w:rsidR="00C97318">
        <w:t xml:space="preserve">en de betrokken advocaat worden </w:t>
      </w:r>
      <w:r>
        <w:t>voor</w:t>
      </w:r>
      <w:r w:rsidR="00C97318">
        <w:t>ge</w:t>
      </w:r>
      <w:r>
        <w:t>leg</w:t>
      </w:r>
      <w:r w:rsidR="00C97318">
        <w:t>d</w:t>
      </w:r>
      <w:r>
        <w:t xml:space="preserve">. De </w:t>
      </w:r>
      <w:proofErr w:type="spellStart"/>
      <w:r>
        <w:t>client</w:t>
      </w:r>
      <w:proofErr w:type="spellEnd"/>
      <w:r>
        <w:t xml:space="preserve"> </w:t>
      </w:r>
      <w:r w:rsidR="00C97318">
        <w:t>en de advocaat hebben</w:t>
      </w:r>
      <w:r>
        <w:t xml:space="preserve"> twee weken de tijd om te reageren op dit verslag. </w:t>
      </w:r>
    </w:p>
    <w:p w14:paraId="4DB9CEA0" w14:textId="14167695" w:rsidR="007F4F9A" w:rsidRDefault="007F4F9A" w:rsidP="007F4F9A">
      <w:r>
        <w:t>5. Als de klacht niet tot tevredenheid van de cliënt kan worden afgehandeld, wordt</w:t>
      </w:r>
      <w:r w:rsidR="001E2299">
        <w:t xml:space="preserve"> </w:t>
      </w:r>
      <w:r>
        <w:t xml:space="preserve">de cliënt door </w:t>
      </w:r>
      <w:r w:rsidR="00C97318">
        <w:t xml:space="preserve">de klachtenfunctionaris en </w:t>
      </w:r>
      <w:r>
        <w:t>Advocatenkantoor Van Weers gewezen op de mogelijkheid om de kwestie</w:t>
      </w:r>
      <w:r w:rsidR="001E2299">
        <w:t xml:space="preserve"> </w:t>
      </w:r>
      <w:r>
        <w:t>voor te leggen aan de Geschillencommissie Advocatuur. Deze mogelijkheid</w:t>
      </w:r>
      <w:r w:rsidR="00C97318">
        <w:t xml:space="preserve"> </w:t>
      </w:r>
      <w:r>
        <w:t xml:space="preserve">bestaat gedurende twaalf maanden nadat de klacht door </w:t>
      </w:r>
      <w:r w:rsidR="00C97318">
        <w:t xml:space="preserve">de klachtenfunctionaris </w:t>
      </w:r>
      <w:r>
        <w:t>schriftelijk is afgehandeld. Ook kan gewezen worden op andere wijzen van</w:t>
      </w:r>
      <w:r w:rsidR="001E2299">
        <w:t xml:space="preserve"> </w:t>
      </w:r>
      <w:r>
        <w:t>conflictoplossing, zoals de Ombudsman van de LSA.</w:t>
      </w:r>
    </w:p>
    <w:p w14:paraId="6C38C1DD" w14:textId="77777777" w:rsidR="007F4F9A" w:rsidRDefault="007F4F9A" w:rsidP="007F4F9A"/>
    <w:p w14:paraId="58723125" w14:textId="77777777" w:rsidR="007F4F9A" w:rsidRDefault="007F4F9A" w:rsidP="007F4F9A">
      <w:r>
        <w:t>5. REGISTRATIE EN CLASSIFICATIE VAN DE KLACHT</w:t>
      </w:r>
    </w:p>
    <w:p w14:paraId="2FD44E01" w14:textId="77777777" w:rsidR="007F4F9A" w:rsidRDefault="007F4F9A" w:rsidP="007F4F9A"/>
    <w:p w14:paraId="7EC155F9" w14:textId="77777777" w:rsidR="007F4F9A" w:rsidRDefault="007F4F9A" w:rsidP="007F4F9A">
      <w:r>
        <w:t>Alle klachten worden geregistreerd volgens een klachtenregistratieformulier. Opgegeven wordt waar de klacht betrekking op heeft volgens een of meer onderstaande categorieën</w:t>
      </w:r>
    </w:p>
    <w:p w14:paraId="5A0C3AF3" w14:textId="77777777" w:rsidR="007F4F9A" w:rsidRDefault="007F4F9A" w:rsidP="007F4F9A">
      <w:r>
        <w:t>I. klachten over werkwijze van/bejegening door de advocaat</w:t>
      </w:r>
    </w:p>
    <w:p w14:paraId="223E621B" w14:textId="77777777" w:rsidR="007F4F9A" w:rsidRDefault="007F4F9A" w:rsidP="007F4F9A">
      <w:r>
        <w:t>II. klachten over juridisch-inhoudelijke aspecten van de dienstverlening</w:t>
      </w:r>
    </w:p>
    <w:p w14:paraId="4E4679E1" w14:textId="77777777" w:rsidR="007F4F9A" w:rsidRDefault="007F4F9A" w:rsidP="007F4F9A">
      <w:r>
        <w:t>III. klachten over financiële aspecten van de dienstverlening</w:t>
      </w:r>
    </w:p>
    <w:p w14:paraId="00BE7EF0" w14:textId="77777777" w:rsidR="007F4F9A" w:rsidRDefault="007F4F9A" w:rsidP="007F4F9A">
      <w:r>
        <w:t>IV. klachten over praktijkvoering in het algemeen;</w:t>
      </w:r>
    </w:p>
    <w:p w14:paraId="27187AA1" w14:textId="77777777" w:rsidR="007F4F9A" w:rsidRDefault="007F4F9A" w:rsidP="007F4F9A"/>
    <w:p w14:paraId="71254A3A" w14:textId="66746B5C" w:rsidR="007F4F9A" w:rsidRDefault="007F4F9A" w:rsidP="007F4F9A">
      <w:r>
        <w:t xml:space="preserve">4. De klacht dient binnen vier weken schriftelijk door </w:t>
      </w:r>
      <w:r w:rsidR="00C97318">
        <w:t xml:space="preserve">de externe klachtenfunctionaris van </w:t>
      </w:r>
      <w:r>
        <w:t>Advocatenkantoor Van Weers afgehandeld te zijn;</w:t>
      </w:r>
    </w:p>
    <w:p w14:paraId="3E9D934F" w14:textId="77777777" w:rsidR="007F4F9A" w:rsidRDefault="007F4F9A" w:rsidP="007F4F9A"/>
    <w:p w14:paraId="3E292613" w14:textId="77777777" w:rsidR="007F4F9A" w:rsidRDefault="007F4F9A" w:rsidP="007F4F9A">
      <w:r>
        <w:t>5. INTERN BESPREKEN</w:t>
      </w:r>
    </w:p>
    <w:p w14:paraId="4BA681B7" w14:textId="77777777" w:rsidR="007F4F9A" w:rsidRDefault="007F4F9A" w:rsidP="007F4F9A"/>
    <w:p w14:paraId="4DCB2903" w14:textId="31C4F248" w:rsidR="007F4F9A" w:rsidRDefault="007F4F9A" w:rsidP="007F4F9A">
      <w:bookmarkStart w:id="0" w:name="_GoBack"/>
      <w:bookmarkEnd w:id="0"/>
      <w:r>
        <w:t>Eenmaal per jaar zal Mr J. van Weers tijdens het collegiaal overleg afgehandelde klachten bespreken. Naar aanleiding daarvan zal Mr Van Weers de nodige maatregelen ter preventie nemen. Deze maatregelen zal hij ook weer tijdens het intercollegiaal overleg bespreken.</w:t>
      </w:r>
    </w:p>
    <w:p w14:paraId="05F148A3" w14:textId="77777777" w:rsidR="007F4F9A" w:rsidRDefault="007F4F9A" w:rsidP="007F4F9A"/>
    <w:p w14:paraId="147C41F3" w14:textId="77777777" w:rsidR="007F4F9A" w:rsidRDefault="007F4F9A" w:rsidP="007F4F9A"/>
    <w:p w14:paraId="7DFACB9C" w14:textId="77777777" w:rsidR="00A461A6" w:rsidRDefault="0042183E"/>
    <w:sectPr w:rsidR="00A461A6" w:rsidSect="0057001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A1A96"/>
    <w:multiLevelType w:val="hybridMultilevel"/>
    <w:tmpl w:val="92E04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58F1C2C"/>
    <w:multiLevelType w:val="hybridMultilevel"/>
    <w:tmpl w:val="68ECAB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9A"/>
    <w:rsid w:val="00015F95"/>
    <w:rsid w:val="00035FAF"/>
    <w:rsid w:val="00042F3A"/>
    <w:rsid w:val="0008038D"/>
    <w:rsid w:val="000939F7"/>
    <w:rsid w:val="000D0861"/>
    <w:rsid w:val="000D1C52"/>
    <w:rsid w:val="001543FC"/>
    <w:rsid w:val="0016623C"/>
    <w:rsid w:val="001B6A24"/>
    <w:rsid w:val="001E1660"/>
    <w:rsid w:val="001E2299"/>
    <w:rsid w:val="00201A06"/>
    <w:rsid w:val="00240A95"/>
    <w:rsid w:val="0026702B"/>
    <w:rsid w:val="002748B6"/>
    <w:rsid w:val="002E620E"/>
    <w:rsid w:val="003B06D7"/>
    <w:rsid w:val="0042183E"/>
    <w:rsid w:val="00460A95"/>
    <w:rsid w:val="00464CA6"/>
    <w:rsid w:val="004B261A"/>
    <w:rsid w:val="004C51FF"/>
    <w:rsid w:val="004E399A"/>
    <w:rsid w:val="0050255F"/>
    <w:rsid w:val="00544D28"/>
    <w:rsid w:val="00570011"/>
    <w:rsid w:val="0057674E"/>
    <w:rsid w:val="005F3D3B"/>
    <w:rsid w:val="0064332C"/>
    <w:rsid w:val="006B3868"/>
    <w:rsid w:val="006C3D0A"/>
    <w:rsid w:val="006C3D37"/>
    <w:rsid w:val="007C4868"/>
    <w:rsid w:val="007F4F9A"/>
    <w:rsid w:val="008B1425"/>
    <w:rsid w:val="008E34ED"/>
    <w:rsid w:val="009E68DD"/>
    <w:rsid w:val="00A00274"/>
    <w:rsid w:val="00A26082"/>
    <w:rsid w:val="00A62A9E"/>
    <w:rsid w:val="00A7211A"/>
    <w:rsid w:val="00AC5FB3"/>
    <w:rsid w:val="00C31A4C"/>
    <w:rsid w:val="00C37A48"/>
    <w:rsid w:val="00C97318"/>
    <w:rsid w:val="00CC2EE8"/>
    <w:rsid w:val="00CF5DB6"/>
    <w:rsid w:val="00D439CA"/>
    <w:rsid w:val="00D53EF3"/>
    <w:rsid w:val="00D6651A"/>
    <w:rsid w:val="00E03693"/>
    <w:rsid w:val="00E40897"/>
    <w:rsid w:val="00E86346"/>
    <w:rsid w:val="00EA0B1C"/>
    <w:rsid w:val="00EB03CE"/>
    <w:rsid w:val="00EB4D4F"/>
    <w:rsid w:val="00F41690"/>
    <w:rsid w:val="00F50538"/>
    <w:rsid w:val="00F842DC"/>
    <w:rsid w:val="00FC021E"/>
    <w:rsid w:val="00FE7C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FF4E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4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4079</Characters>
  <Application>Microsoft Macintosh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weers</dc:creator>
  <cp:keywords/>
  <dc:description/>
  <cp:lastModifiedBy>jeroen van weers</cp:lastModifiedBy>
  <cp:revision>2</cp:revision>
  <dcterms:created xsi:type="dcterms:W3CDTF">2026-02-08T16:22:00Z</dcterms:created>
  <dcterms:modified xsi:type="dcterms:W3CDTF">2026-02-08T16:22:00Z</dcterms:modified>
</cp:coreProperties>
</file>